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Requerimento de Liberação de Subsídio </w:t>
      </w:r>
      <w:r w:rsidDel="00000000" w:rsidR="00000000" w:rsidRPr="00000000">
        <w:rPr>
          <w:rtl w:val="0"/>
        </w:rPr>
        <w:t xml:space="preserve">*(papel timbrado)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ind w:firstLine="709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À Secretaria do Planejamento do Estado do Piauí (SEPLAN)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Prezados(as) Senhores(as),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Solicitamos a liberação do pagamento do subsídio correspondente a </w:t>
      </w:r>
      <w:r w:rsidDel="00000000" w:rsidR="00000000" w:rsidRPr="00000000">
        <w:rPr>
          <w:b w:val="1"/>
          <w:bCs w:val="1"/>
          <w:rtl w:val="0"/>
        </w:rPr>
        <w:t xml:space="preserve">50% do salário mínimo</w:t>
      </w:r>
      <w:r w:rsidDel="00000000" w:rsidR="00000000" w:rsidRPr="00000000">
        <w:rPr>
          <w:rtl w:val="0"/>
        </w:rPr>
        <w:t xml:space="preserve"> nacional vigente, por um período de até </w:t>
      </w:r>
      <w:r w:rsidDel="00000000" w:rsidR="00000000" w:rsidRPr="00000000">
        <w:rPr>
          <w:b w:val="1"/>
          <w:bCs w:val="1"/>
          <w:rtl w:val="0"/>
        </w:rPr>
        <w:t xml:space="preserve">6 (seis) meses</w:t>
      </w:r>
      <w:r w:rsidDel="00000000" w:rsidR="00000000" w:rsidRPr="00000000">
        <w:rPr>
          <w:rtl w:val="0"/>
        </w:rPr>
        <w:t xml:space="preserve">, totalizando R$ (valor por extenso) referente à contratação dos jovens listados abaixo, efetuada através do </w:t>
      </w:r>
      <w:r w:rsidDel="00000000" w:rsidR="00000000" w:rsidRPr="00000000">
        <w:rPr>
          <w:b w:val="1"/>
          <w:bCs w:val="1"/>
          <w:rtl w:val="0"/>
        </w:rPr>
        <w:t xml:space="preserve">Programa Oportunidade Jovem – Eixo Primeira Oportunidade (Lei Estadual nº 9.064/2026)</w:t>
      </w:r>
      <w:r w:rsidDel="00000000" w:rsidR="00000000" w:rsidRPr="00000000">
        <w:rPr>
          <w:rtl w:val="0"/>
        </w:rPr>
        <w:t xml:space="preserve">: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4"/>
        <w:gridCol w:w="2454"/>
        <w:gridCol w:w="3210"/>
        <w:tblGridChange w:id="0">
          <w:tblGrid>
            <w:gridCol w:w="3964"/>
            <w:gridCol w:w="2454"/>
            <w:gridCol w:w="321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CPF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DA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CONTRATAÇÃO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Os valores devem ser depositados conforme os dados bancários a seguir: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Banco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Agência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Conta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CNPJ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8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Assinatura do Representante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CIÊNCIA E COMPROMISSO</w:t>
      </w:r>
    </w:p>
    <w:p w:rsidR="00000000" w:rsidDel="00000000" w:rsidP="00000000" w:rsidRDefault="00000000" w:rsidRPr="00000000" w14:paraId="0000002F">
      <w:pPr>
        <w:spacing w:after="0"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8924"/>
        <w:tblGridChange w:id="0">
          <w:tblGrid>
            <w:gridCol w:w="704"/>
            <w:gridCol w:w="89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Tenho ciência dos termos do EDITAL DE CHAMADA Nº 01/2026 do PROGRAMA OPORTUNIDADE JOVEM - EIXO PRIMEIRA OPORTUNIDADE</w:t>
            </w:r>
          </w:p>
        </w:tc>
      </w:tr>
    </w:tbl>
    <w:p w:rsidR="00000000" w:rsidDel="00000000" w:rsidP="00000000" w:rsidRDefault="00000000" w:rsidRPr="00000000" w14:paraId="00000032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AB4B7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AB4B7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AB4B7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AB4B71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AB4B71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AB4B71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AB4B71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AB4B71"/>
    <w:rPr>
      <w:rFonts w:cstheme="majorBidi" w:eastAsiaTheme="majorEastAsia"/>
      <w:color w:val="2f5496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AB4B71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AB4B71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AB4B71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AB4B71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AB4B7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AB4B7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AB4B7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AB4B71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AB4B71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AB4B71"/>
    <w:rPr>
      <w:i w:val="1"/>
      <w:iCs w:val="1"/>
      <w:color w:val="2f5496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AB4B71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B4B71"/>
    <w:rPr>
      <w:i w:val="1"/>
      <w:iCs w:val="1"/>
      <w:color w:val="2f5496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AB4B71"/>
    <w:rPr>
      <w:b w:val="1"/>
      <w:bCs w:val="1"/>
      <w:smallCaps w:val="1"/>
      <w:color w:val="2f5496" w:themeColor="accent1" w:themeShade="0000BF"/>
      <w:spacing w:val="5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9622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9622A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42695"/>
    <w:pPr>
      <w:spacing w:after="0" w:line="240" w:lineRule="auto"/>
    </w:pPr>
    <w:rPr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LreanQooV+RN//TjE6gZ6MCtA==">CgMxLjA4AHIhMXZMQnBMV3ZzZFVidWpYRnNOTUNQUHZIVmNqVHp2Q214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2025-02-11T12:29:00Z</dcterms:created>
  <dc:creator>usuario</dc:creator>
</cp:coreProperties>
</file>